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BC650" w14:textId="08B6E0DD" w:rsidR="008F64E4" w:rsidRPr="00CF4031" w:rsidRDefault="008F64E4" w:rsidP="005A1ECB">
      <w:pPr>
        <w:jc w:val="center"/>
        <w:rPr>
          <w:b/>
          <w:bCs/>
          <w:i/>
          <w:iCs/>
          <w:sz w:val="24"/>
          <w:szCs w:val="24"/>
        </w:rPr>
      </w:pPr>
      <w:r w:rsidRPr="00CF4031">
        <w:rPr>
          <w:b/>
          <w:bCs/>
          <w:i/>
          <w:iCs/>
          <w:sz w:val="24"/>
          <w:szCs w:val="24"/>
        </w:rPr>
        <w:t>Morning Session</w:t>
      </w:r>
      <w:r w:rsidR="005A1ECB" w:rsidRPr="00CF4031">
        <w:rPr>
          <w:b/>
          <w:bCs/>
          <w:i/>
          <w:iCs/>
          <w:sz w:val="24"/>
          <w:szCs w:val="24"/>
        </w:rPr>
        <w:t>: Hard Stop at 11:</w:t>
      </w:r>
      <w:r w:rsidR="00B0566B">
        <w:rPr>
          <w:b/>
          <w:bCs/>
          <w:i/>
          <w:iCs/>
          <w:sz w:val="24"/>
          <w:szCs w:val="24"/>
        </w:rPr>
        <w:t>15</w:t>
      </w:r>
    </w:p>
    <w:p w14:paraId="23856E92" w14:textId="44C68A7D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B/E 2 A Bill to Ban Pharmaceutical Drug Advertisements</w:t>
      </w:r>
    </w:p>
    <w:p w14:paraId="50EF98D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BE IT ENACTED BY THE CONGRESS HERE ASSEMBLED THAT:</w:t>
      </w:r>
    </w:p>
    <w:p w14:paraId="12C6C2E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SECTION 1. The United States will prohibit the advertising of any pharmaceutical drugs, not</w:t>
      </w:r>
    </w:p>
    <w:p w14:paraId="6E30C3A1" w14:textId="1F42EC9F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 xml:space="preserve">3. including </w:t>
      </w:r>
      <w:r w:rsidRPr="00723B6E">
        <w:rPr>
          <w:sz w:val="24"/>
          <w:szCs w:val="24"/>
        </w:rPr>
        <w:t>over-the-counter</w:t>
      </w:r>
      <w:r w:rsidRPr="00723B6E">
        <w:rPr>
          <w:sz w:val="24"/>
          <w:szCs w:val="24"/>
        </w:rPr>
        <w:t xml:space="preserve"> medicine.</w:t>
      </w:r>
    </w:p>
    <w:p w14:paraId="5FCDE6E8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SECTION 2. A. Pharmaceutical drugs will be defined as medicine taken by an individual to</w:t>
      </w:r>
    </w:p>
    <w:p w14:paraId="7920300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diagnose, cure, treat and or prevent illness from occurring or worsen that is</w:t>
      </w:r>
    </w:p>
    <w:p w14:paraId="62DEEC3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prescribed by a medical professional.</w:t>
      </w:r>
    </w:p>
    <w:p w14:paraId="1D1896AE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B. Advertising will be defined as techniques and or actions used to promote the</w:t>
      </w:r>
    </w:p>
    <w:p w14:paraId="53595A7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selling of a product or service for the sake of profit. This includes but is not</w:t>
      </w:r>
    </w:p>
    <w:p w14:paraId="25F15FF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 limited to promotion of the product or service through social media, television,</w:t>
      </w:r>
    </w:p>
    <w:p w14:paraId="37FBC93F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billboards, blogs, and or newspapers.</w:t>
      </w:r>
    </w:p>
    <w:p w14:paraId="51643E0B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SECTION 3. This legislation shall be enforced by the Food and Drug Administration</w:t>
      </w:r>
    </w:p>
    <w:p w14:paraId="0DAD02C4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12. A. Any company in violation of this policy will be fined $50 million per infringement.</w:t>
      </w:r>
    </w:p>
    <w:p w14:paraId="414FD9B7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13. SECTION 4. This bill will take place January 1st 2026</w:t>
      </w:r>
    </w:p>
    <w:p w14:paraId="1F5C64FE" w14:textId="1746B078" w:rsidR="007B01BB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14. SECTION 5. All laws in conflict with this legislation are hereby declared null and void</w:t>
      </w:r>
      <w:r w:rsidRPr="00723B6E">
        <w:rPr>
          <w:sz w:val="24"/>
          <w:szCs w:val="24"/>
        </w:rPr>
        <w:t>.</w:t>
      </w:r>
    </w:p>
    <w:p w14:paraId="4BE6CCF5" w14:textId="77777777" w:rsidR="00723B6E" w:rsidRPr="00723B6E" w:rsidRDefault="00723B6E" w:rsidP="00723B6E">
      <w:pPr>
        <w:rPr>
          <w:sz w:val="24"/>
          <w:szCs w:val="24"/>
        </w:rPr>
      </w:pPr>
    </w:p>
    <w:p w14:paraId="096C001E" w14:textId="77777777" w:rsidR="00723B6E" w:rsidRPr="00723B6E" w:rsidRDefault="00723B6E" w:rsidP="00723B6E">
      <w:pPr>
        <w:rPr>
          <w:sz w:val="24"/>
          <w:szCs w:val="24"/>
        </w:rPr>
      </w:pPr>
    </w:p>
    <w:p w14:paraId="1F925E8D" w14:textId="77777777" w:rsidR="00723B6E" w:rsidRPr="00723B6E" w:rsidRDefault="00723B6E" w:rsidP="00723B6E">
      <w:pPr>
        <w:rPr>
          <w:sz w:val="24"/>
          <w:szCs w:val="24"/>
        </w:rPr>
      </w:pPr>
    </w:p>
    <w:p w14:paraId="772A3779" w14:textId="77777777" w:rsidR="00723B6E" w:rsidRPr="00723B6E" w:rsidRDefault="00723B6E" w:rsidP="00723B6E">
      <w:pPr>
        <w:rPr>
          <w:sz w:val="24"/>
          <w:szCs w:val="24"/>
        </w:rPr>
      </w:pPr>
    </w:p>
    <w:p w14:paraId="561217F4" w14:textId="77777777" w:rsidR="00723B6E" w:rsidRPr="00723B6E" w:rsidRDefault="00723B6E" w:rsidP="00723B6E">
      <w:pPr>
        <w:rPr>
          <w:sz w:val="24"/>
          <w:szCs w:val="24"/>
        </w:rPr>
      </w:pPr>
    </w:p>
    <w:p w14:paraId="6C17592B" w14:textId="77777777" w:rsidR="00723B6E" w:rsidRPr="00723B6E" w:rsidRDefault="00723B6E" w:rsidP="00723B6E">
      <w:pPr>
        <w:rPr>
          <w:sz w:val="24"/>
          <w:szCs w:val="24"/>
        </w:rPr>
      </w:pPr>
    </w:p>
    <w:p w14:paraId="5579C4EB" w14:textId="77777777" w:rsidR="00723B6E" w:rsidRPr="00723B6E" w:rsidRDefault="00723B6E" w:rsidP="00723B6E">
      <w:pPr>
        <w:rPr>
          <w:sz w:val="24"/>
          <w:szCs w:val="24"/>
        </w:rPr>
      </w:pPr>
    </w:p>
    <w:p w14:paraId="5F0EFB61" w14:textId="77777777" w:rsidR="00723B6E" w:rsidRPr="00723B6E" w:rsidRDefault="00723B6E" w:rsidP="00723B6E">
      <w:pPr>
        <w:rPr>
          <w:sz w:val="24"/>
          <w:szCs w:val="24"/>
        </w:rPr>
      </w:pPr>
    </w:p>
    <w:p w14:paraId="7D95A61D" w14:textId="77777777" w:rsidR="00723B6E" w:rsidRPr="00723B6E" w:rsidRDefault="00723B6E" w:rsidP="00723B6E">
      <w:pPr>
        <w:rPr>
          <w:sz w:val="24"/>
          <w:szCs w:val="24"/>
        </w:rPr>
      </w:pPr>
    </w:p>
    <w:p w14:paraId="71D026C9" w14:textId="77777777" w:rsidR="00723B6E" w:rsidRPr="00723B6E" w:rsidRDefault="00723B6E" w:rsidP="00723B6E">
      <w:pPr>
        <w:rPr>
          <w:sz w:val="24"/>
          <w:szCs w:val="24"/>
        </w:rPr>
      </w:pPr>
    </w:p>
    <w:p w14:paraId="3E57A92F" w14:textId="77777777" w:rsidR="00723B6E" w:rsidRPr="00723B6E" w:rsidRDefault="00723B6E" w:rsidP="00723B6E">
      <w:pPr>
        <w:rPr>
          <w:sz w:val="24"/>
          <w:szCs w:val="24"/>
        </w:rPr>
      </w:pPr>
    </w:p>
    <w:p w14:paraId="27A67E80" w14:textId="77777777" w:rsidR="00723B6E" w:rsidRPr="00723B6E" w:rsidRDefault="00723B6E" w:rsidP="00723B6E">
      <w:pPr>
        <w:rPr>
          <w:sz w:val="24"/>
          <w:szCs w:val="24"/>
        </w:rPr>
      </w:pPr>
    </w:p>
    <w:p w14:paraId="41FFBB91" w14:textId="77777777" w:rsidR="00723B6E" w:rsidRPr="00723B6E" w:rsidRDefault="00723B6E" w:rsidP="00723B6E">
      <w:pPr>
        <w:rPr>
          <w:sz w:val="24"/>
          <w:szCs w:val="24"/>
        </w:rPr>
      </w:pPr>
    </w:p>
    <w:p w14:paraId="3D2AC8FF" w14:textId="77777777" w:rsidR="00723B6E" w:rsidRPr="00723B6E" w:rsidRDefault="00723B6E" w:rsidP="00723B6E">
      <w:pPr>
        <w:rPr>
          <w:sz w:val="24"/>
          <w:szCs w:val="24"/>
        </w:rPr>
      </w:pPr>
    </w:p>
    <w:p w14:paraId="2AAD2D2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SC 2</w:t>
      </w:r>
    </w:p>
    <w:p w14:paraId="50AAB039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A Resolution to Affirm the Right to Protest on College Campuses</w:t>
      </w:r>
    </w:p>
    <w:p w14:paraId="3F37603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WHEREAS Students are a primary source of income for their universities; an</w:t>
      </w:r>
    </w:p>
    <w:p w14:paraId="4A73BC5B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WHEREAS This reality should make universities very sensitive to students’ political and</w:t>
      </w:r>
    </w:p>
    <w:p w14:paraId="550DD1B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ethical concerns; and</w:t>
      </w:r>
    </w:p>
    <w:p w14:paraId="0E3421F8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WHEREAS Rhetoric around college protesters has become increasingly vitriolic and is</w:t>
      </w:r>
    </w:p>
    <w:p w14:paraId="0107E690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consequently serving to marginalize and suppress the voices of these students who seek</w:t>
      </w:r>
    </w:p>
    <w:p w14:paraId="2724D00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to exercise their democratic rights; now, therefore be it</w:t>
      </w:r>
    </w:p>
    <w:p w14:paraId="4A4D220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RESOLVED by the Congress here assembled that college students who choose to engage</w:t>
      </w:r>
    </w:p>
    <w:p w14:paraId="0C1EBC66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in peaceful protest to express their political perspectives are celebrated for doing so; and</w:t>
      </w:r>
    </w:p>
    <w:p w14:paraId="122E550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 be it</w:t>
      </w:r>
    </w:p>
    <w:p w14:paraId="1681657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FURTHER RESOLVED that Congress calls upon universities to refrain from</w:t>
      </w:r>
    </w:p>
    <w:p w14:paraId="7D1EFB64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discouraging or disbanding peaceful protests, lest our nation’s most prized values be</w:t>
      </w:r>
    </w:p>
    <w:p w14:paraId="3CD76D91" w14:textId="54BE615C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C</w:t>
      </w:r>
      <w:r w:rsidRPr="00723B6E">
        <w:rPr>
          <w:sz w:val="24"/>
          <w:szCs w:val="24"/>
        </w:rPr>
        <w:t>ompromised</w:t>
      </w:r>
      <w:r w:rsidRPr="00723B6E">
        <w:rPr>
          <w:sz w:val="24"/>
          <w:szCs w:val="24"/>
        </w:rPr>
        <w:t>.</w:t>
      </w:r>
    </w:p>
    <w:p w14:paraId="6168B557" w14:textId="77777777" w:rsidR="00723B6E" w:rsidRPr="00723B6E" w:rsidRDefault="00723B6E" w:rsidP="00723B6E">
      <w:pPr>
        <w:rPr>
          <w:sz w:val="24"/>
          <w:szCs w:val="24"/>
        </w:rPr>
      </w:pPr>
    </w:p>
    <w:p w14:paraId="240DA18A" w14:textId="77777777" w:rsidR="00723B6E" w:rsidRPr="00723B6E" w:rsidRDefault="00723B6E" w:rsidP="00723B6E">
      <w:pPr>
        <w:rPr>
          <w:sz w:val="24"/>
          <w:szCs w:val="24"/>
        </w:rPr>
      </w:pPr>
    </w:p>
    <w:p w14:paraId="694BEC0E" w14:textId="77777777" w:rsidR="00723B6E" w:rsidRPr="00723B6E" w:rsidRDefault="00723B6E" w:rsidP="00723B6E">
      <w:pPr>
        <w:rPr>
          <w:sz w:val="24"/>
          <w:szCs w:val="24"/>
        </w:rPr>
      </w:pPr>
    </w:p>
    <w:p w14:paraId="79E337E8" w14:textId="77777777" w:rsidR="00723B6E" w:rsidRPr="00723B6E" w:rsidRDefault="00723B6E" w:rsidP="00723B6E">
      <w:pPr>
        <w:rPr>
          <w:sz w:val="24"/>
          <w:szCs w:val="24"/>
        </w:rPr>
      </w:pPr>
    </w:p>
    <w:p w14:paraId="0E116FB1" w14:textId="77777777" w:rsidR="00723B6E" w:rsidRPr="00723B6E" w:rsidRDefault="00723B6E" w:rsidP="00723B6E">
      <w:pPr>
        <w:rPr>
          <w:sz w:val="24"/>
          <w:szCs w:val="24"/>
        </w:rPr>
      </w:pPr>
    </w:p>
    <w:p w14:paraId="079493AF" w14:textId="77777777" w:rsidR="00723B6E" w:rsidRPr="00723B6E" w:rsidRDefault="00723B6E" w:rsidP="00723B6E">
      <w:pPr>
        <w:rPr>
          <w:sz w:val="24"/>
          <w:szCs w:val="24"/>
        </w:rPr>
      </w:pPr>
    </w:p>
    <w:p w14:paraId="507C384A" w14:textId="77777777" w:rsidR="00723B6E" w:rsidRPr="00723B6E" w:rsidRDefault="00723B6E" w:rsidP="00723B6E">
      <w:pPr>
        <w:rPr>
          <w:sz w:val="24"/>
          <w:szCs w:val="24"/>
        </w:rPr>
      </w:pPr>
    </w:p>
    <w:p w14:paraId="2E2160FA" w14:textId="77777777" w:rsidR="00723B6E" w:rsidRPr="00723B6E" w:rsidRDefault="00723B6E" w:rsidP="00723B6E">
      <w:pPr>
        <w:rPr>
          <w:sz w:val="24"/>
          <w:szCs w:val="24"/>
        </w:rPr>
      </w:pPr>
    </w:p>
    <w:p w14:paraId="6EA4091C" w14:textId="5081A651" w:rsidR="00723B6E" w:rsidRPr="00CF4031" w:rsidRDefault="005A1ECB" w:rsidP="005A1ECB">
      <w:pPr>
        <w:jc w:val="center"/>
        <w:rPr>
          <w:b/>
          <w:bCs/>
          <w:i/>
          <w:iCs/>
          <w:sz w:val="24"/>
          <w:szCs w:val="24"/>
        </w:rPr>
      </w:pPr>
      <w:r w:rsidRPr="00CF4031">
        <w:rPr>
          <w:b/>
          <w:bCs/>
          <w:i/>
          <w:iCs/>
          <w:sz w:val="24"/>
          <w:szCs w:val="24"/>
        </w:rPr>
        <w:lastRenderedPageBreak/>
        <w:t xml:space="preserve">Afternoon Session: Hard Stop at </w:t>
      </w:r>
      <w:r w:rsidR="00CF4031" w:rsidRPr="00CF4031">
        <w:rPr>
          <w:b/>
          <w:bCs/>
          <w:i/>
          <w:iCs/>
          <w:sz w:val="24"/>
          <w:szCs w:val="24"/>
        </w:rPr>
        <w:t>2:</w:t>
      </w:r>
      <w:r w:rsidR="00266218">
        <w:rPr>
          <w:b/>
          <w:bCs/>
          <w:i/>
          <w:iCs/>
          <w:sz w:val="24"/>
          <w:szCs w:val="24"/>
        </w:rPr>
        <w:t>00</w:t>
      </w:r>
    </w:p>
    <w:p w14:paraId="2C22A7A0" w14:textId="77777777" w:rsidR="00723B6E" w:rsidRPr="00723B6E" w:rsidRDefault="00723B6E" w:rsidP="00723B6E">
      <w:pPr>
        <w:rPr>
          <w:sz w:val="24"/>
          <w:szCs w:val="24"/>
        </w:rPr>
      </w:pPr>
    </w:p>
    <w:p w14:paraId="04F502D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SC 4</w:t>
      </w:r>
    </w:p>
    <w:p w14:paraId="467B099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A Bill to Ban Police Use of Facial Recognition Technology</w:t>
      </w:r>
    </w:p>
    <w:p w14:paraId="792C8A26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BE IT ENACTED BY THE CONGRESS HERE ASSEMBLED THAT:</w:t>
      </w:r>
    </w:p>
    <w:p w14:paraId="3CBCC3E6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SECTION 1. All state, local, and federal law enforcement agencies are hereby prohibited from</w:t>
      </w:r>
    </w:p>
    <w:p w14:paraId="30B41E34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utilizing facial recognition technology.</w:t>
      </w:r>
    </w:p>
    <w:p w14:paraId="08F78DF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SECTION 2. Facial recognition technology shall be defined as any technology utilizing</w:t>
      </w:r>
    </w:p>
    <w:p w14:paraId="1C0D940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landmarking methodology for feature extraction. This includes skin texture analysis, thermal</w:t>
      </w:r>
    </w:p>
    <w:p w14:paraId="4FF551FF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cameras, or any other biometric authentication in software capable of identifying or verifying</w:t>
      </w:r>
    </w:p>
    <w:p w14:paraId="115781F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information about a person’s physical characteristics.</w:t>
      </w:r>
    </w:p>
    <w:p w14:paraId="6521FB3B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SECTION 3. The Department of Justice will be responsible for enforcement of the law, and</w:t>
      </w:r>
    </w:p>
    <w:p w14:paraId="63AFF51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 agencies non-compliant with law shall be subject to repercussions.</w:t>
      </w:r>
    </w:p>
    <w:p w14:paraId="705ACB25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A. Use of facial recognition technology by law enforcement shall now be viewed as</w:t>
      </w:r>
    </w:p>
    <w:p w14:paraId="66304F70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a violation of Section 12601 of Title 34 of U.S. Code.</w:t>
      </w:r>
    </w:p>
    <w:p w14:paraId="66646569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12. B. Data collected using facial recognition technology can no longer be utilized to</w:t>
      </w:r>
    </w:p>
    <w:p w14:paraId="3493524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13. meet probable cause standards or be brought up as evidence before a jury.</w:t>
      </w:r>
    </w:p>
    <w:p w14:paraId="12C90FB2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14. SECTION 4. The bill goes into effect January 1, 2025.</w:t>
      </w:r>
    </w:p>
    <w:p w14:paraId="28364DEE" w14:textId="3039CD24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15. SECTION 5. All laws in conflict with this legislation are hereby declared null and void</w:t>
      </w:r>
      <w:r w:rsidRPr="00723B6E">
        <w:rPr>
          <w:sz w:val="24"/>
          <w:szCs w:val="24"/>
        </w:rPr>
        <w:t>.</w:t>
      </w:r>
    </w:p>
    <w:p w14:paraId="216F332D" w14:textId="77777777" w:rsidR="00723B6E" w:rsidRPr="00723B6E" w:rsidRDefault="00723B6E" w:rsidP="00723B6E">
      <w:pPr>
        <w:rPr>
          <w:sz w:val="24"/>
          <w:szCs w:val="24"/>
        </w:rPr>
      </w:pPr>
    </w:p>
    <w:p w14:paraId="3D2BC378" w14:textId="77777777" w:rsidR="00723B6E" w:rsidRPr="00723B6E" w:rsidRDefault="00723B6E" w:rsidP="00723B6E">
      <w:pPr>
        <w:rPr>
          <w:sz w:val="24"/>
          <w:szCs w:val="24"/>
        </w:rPr>
      </w:pPr>
    </w:p>
    <w:p w14:paraId="58A73982" w14:textId="77777777" w:rsidR="00723B6E" w:rsidRPr="00723B6E" w:rsidRDefault="00723B6E" w:rsidP="00723B6E">
      <w:pPr>
        <w:rPr>
          <w:sz w:val="24"/>
          <w:szCs w:val="24"/>
        </w:rPr>
      </w:pPr>
    </w:p>
    <w:p w14:paraId="5C81C0AE" w14:textId="77777777" w:rsidR="00723B6E" w:rsidRPr="00723B6E" w:rsidRDefault="00723B6E" w:rsidP="00723B6E">
      <w:pPr>
        <w:rPr>
          <w:sz w:val="24"/>
          <w:szCs w:val="24"/>
        </w:rPr>
      </w:pPr>
    </w:p>
    <w:p w14:paraId="6C9336CC" w14:textId="77777777" w:rsidR="00723B6E" w:rsidRPr="00723B6E" w:rsidRDefault="00723B6E" w:rsidP="00723B6E">
      <w:pPr>
        <w:rPr>
          <w:sz w:val="24"/>
          <w:szCs w:val="24"/>
        </w:rPr>
      </w:pPr>
    </w:p>
    <w:p w14:paraId="273D9F24" w14:textId="77777777" w:rsidR="00723B6E" w:rsidRPr="00723B6E" w:rsidRDefault="00723B6E" w:rsidP="00723B6E">
      <w:pPr>
        <w:rPr>
          <w:sz w:val="24"/>
          <w:szCs w:val="24"/>
        </w:rPr>
      </w:pPr>
    </w:p>
    <w:p w14:paraId="14EEC45D" w14:textId="77777777" w:rsidR="00723B6E" w:rsidRPr="00723B6E" w:rsidRDefault="00723B6E" w:rsidP="00723B6E">
      <w:pPr>
        <w:rPr>
          <w:sz w:val="24"/>
          <w:szCs w:val="24"/>
        </w:rPr>
      </w:pPr>
    </w:p>
    <w:p w14:paraId="5D8906D4" w14:textId="77777777" w:rsidR="00723B6E" w:rsidRPr="00723B6E" w:rsidRDefault="00723B6E" w:rsidP="00723B6E">
      <w:pPr>
        <w:rPr>
          <w:sz w:val="24"/>
          <w:szCs w:val="24"/>
        </w:rPr>
      </w:pPr>
    </w:p>
    <w:p w14:paraId="2F05B1C8" w14:textId="77777777" w:rsidR="00723B6E" w:rsidRPr="00723B6E" w:rsidRDefault="00723B6E" w:rsidP="00723B6E">
      <w:pPr>
        <w:rPr>
          <w:sz w:val="24"/>
          <w:szCs w:val="24"/>
        </w:rPr>
      </w:pPr>
    </w:p>
    <w:p w14:paraId="01F6A8B6" w14:textId="77777777" w:rsidR="00723B6E" w:rsidRPr="00723B6E" w:rsidRDefault="00723B6E" w:rsidP="00723B6E">
      <w:pPr>
        <w:rPr>
          <w:sz w:val="24"/>
          <w:szCs w:val="24"/>
        </w:rPr>
      </w:pPr>
    </w:p>
    <w:p w14:paraId="63933E6D" w14:textId="77777777" w:rsidR="00723B6E" w:rsidRPr="00723B6E" w:rsidRDefault="00723B6E" w:rsidP="00723B6E">
      <w:pPr>
        <w:rPr>
          <w:sz w:val="24"/>
          <w:szCs w:val="24"/>
        </w:rPr>
      </w:pPr>
    </w:p>
    <w:p w14:paraId="72FBAE5A" w14:textId="77777777" w:rsidR="00723B6E" w:rsidRPr="00723B6E" w:rsidRDefault="00723B6E" w:rsidP="00723B6E">
      <w:pPr>
        <w:rPr>
          <w:sz w:val="24"/>
          <w:szCs w:val="24"/>
        </w:rPr>
      </w:pPr>
    </w:p>
    <w:p w14:paraId="1A8D9D0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FP 2 A Resolution to Restructure the United Nations Security Council</w:t>
      </w:r>
    </w:p>
    <w:p w14:paraId="45CE886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1. WHEREAS, The Russian Federation is currently engaged in an unjust invasion in</w:t>
      </w:r>
    </w:p>
    <w:p w14:paraId="1F530C31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2. Ukraine; and</w:t>
      </w:r>
    </w:p>
    <w:p w14:paraId="50077F8D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3. WHEREAS, The Russian military is targeting civilians and committing heinous human</w:t>
      </w:r>
    </w:p>
    <w:p w14:paraId="4AB53690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4. rights violations; and</w:t>
      </w:r>
    </w:p>
    <w:p w14:paraId="24FB1332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5. WHEREAS, The United Nations Security Council maintains Russia as a permanent</w:t>
      </w:r>
    </w:p>
    <w:p w14:paraId="4F1C39AF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6. member in the status quo; and</w:t>
      </w:r>
    </w:p>
    <w:p w14:paraId="08DDC439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7. WHEREAS, This membership grants them the right to veto any and all notable</w:t>
      </w:r>
    </w:p>
    <w:p w14:paraId="3EBD636C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8. actions; and</w:t>
      </w:r>
    </w:p>
    <w:p w14:paraId="029C003A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9.. WHEREAS, Their position puts the geopolitical balance at significant and substantial</w:t>
      </w:r>
    </w:p>
    <w:p w14:paraId="35C16A51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10. risk, now, therefore, be it</w:t>
      </w:r>
    </w:p>
    <w:p w14:paraId="58187693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11. RESOLVED, By the Congress here assembled that significant pressure will be placed</w:t>
      </w:r>
    </w:p>
    <w:p w14:paraId="3D89CB61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12. upon the United Nations to restructure its security council; and, be it</w:t>
      </w:r>
    </w:p>
    <w:p w14:paraId="6A4C2A3E" w14:textId="77777777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13. FURTHER RESOLVED, Actions shall be taken to remove the Russian Federation</w:t>
      </w:r>
    </w:p>
    <w:p w14:paraId="7F618B05" w14:textId="06FD7CD8" w:rsidR="00723B6E" w:rsidRPr="00723B6E" w:rsidRDefault="00723B6E" w:rsidP="00723B6E">
      <w:pPr>
        <w:rPr>
          <w:sz w:val="24"/>
          <w:szCs w:val="24"/>
        </w:rPr>
      </w:pPr>
      <w:r w:rsidRPr="00723B6E">
        <w:rPr>
          <w:sz w:val="24"/>
          <w:szCs w:val="24"/>
        </w:rPr>
        <w:t>14. as a permanent member of the United Nations Security Council.</w:t>
      </w:r>
    </w:p>
    <w:sectPr w:rsidR="00723B6E" w:rsidRPr="00723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6E"/>
    <w:rsid w:val="00266218"/>
    <w:rsid w:val="00551986"/>
    <w:rsid w:val="005A1ECB"/>
    <w:rsid w:val="005D44B1"/>
    <w:rsid w:val="00723B6E"/>
    <w:rsid w:val="0077589B"/>
    <w:rsid w:val="007B01BB"/>
    <w:rsid w:val="008F64E4"/>
    <w:rsid w:val="00B0566B"/>
    <w:rsid w:val="00CF4031"/>
    <w:rsid w:val="00E8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65B4A"/>
  <w15:chartTrackingRefBased/>
  <w15:docId w15:val="{3A41BE5D-AD50-430E-AD17-14D10C8A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B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B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B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B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B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B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B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B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B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B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Alt</dc:creator>
  <cp:keywords/>
  <dc:description/>
  <cp:lastModifiedBy>Linda Alt</cp:lastModifiedBy>
  <cp:revision>7</cp:revision>
  <dcterms:created xsi:type="dcterms:W3CDTF">2024-11-19T19:10:00Z</dcterms:created>
  <dcterms:modified xsi:type="dcterms:W3CDTF">2024-11-19T19:26:00Z</dcterms:modified>
</cp:coreProperties>
</file>